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98" w:type="dxa"/>
        <w:tblCellMar>
          <w:left w:w="10" w:type="dxa"/>
          <w:right w:w="10" w:type="dxa"/>
        </w:tblCellMar>
        <w:tblLook w:val="0000"/>
      </w:tblPr>
      <w:tblGrid>
        <w:gridCol w:w="4729"/>
        <w:gridCol w:w="4749"/>
      </w:tblGrid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472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32"/>
              </w:rPr>
              <w:t xml:space="preserve">Name: </w:t>
            </w:r>
            <w:r>
              <w:rPr>
                <w:rFonts w:ascii="Calibri" w:eastAsia="Calibri" w:hAnsi="Calibri" w:cs="Calibri"/>
              </w:rPr>
              <w:t>ENUMULA KIRAN</w:t>
            </w:r>
          </w:p>
        </w:tc>
        <w:tc>
          <w:tcPr>
            <w:tcW w:w="47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1310E8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object w:dxaOrig="2174" w:dyaOrig="3000">
                <v:rect id="rectole0000000000" o:spid="_x0000_i1025" style="width:108.75pt;height:150pt" o:ole="" o:preferrelative="t" stroked="f">
                  <v:imagedata r:id="rId5" o:title=""/>
                </v:rect>
                <o:OLEObject Type="Embed" ProgID="StaticMetafile" ShapeID="rectole0000000000" DrawAspect="Content" ObjectID="_1591259802" r:id="rId6"/>
              </w:object>
            </w:r>
          </w:p>
          <w:p w:rsidR="001310E8" w:rsidRDefault="001310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</w:rPr>
              <w:t>Qualification</w:t>
            </w:r>
            <w:r>
              <w:rPr>
                <w:rFonts w:ascii="Calibri" w:eastAsia="Calibri" w:hAnsi="Calibri" w:cs="Calibri"/>
                <w:b/>
              </w:rPr>
              <w:t xml:space="preserve"> :     </w:t>
            </w:r>
            <w:r>
              <w:rPr>
                <w:rFonts w:ascii="Calibri" w:eastAsia="Calibri" w:hAnsi="Calibri" w:cs="Calibri"/>
              </w:rPr>
              <w:t xml:space="preserve">M.TECH                                </w:t>
            </w:r>
          </w:p>
          <w:p w:rsidR="001310E8" w:rsidRDefault="00F66760">
            <w:pPr>
              <w:spacing w:after="0" w:line="240" w:lineRule="auto"/>
            </w:pPr>
            <w:r>
              <w:rPr>
                <w:rFonts w:ascii="Calibri" w:eastAsia="Calibri" w:hAnsi="Calibri" w:cs="Calibri"/>
                <w:b/>
              </w:rPr>
              <w:t xml:space="preserve">                                   </w:t>
            </w: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Experience</w:t>
            </w:r>
            <w:r>
              <w:rPr>
                <w:rFonts w:ascii="Calibri" w:eastAsia="Calibri" w:hAnsi="Calibri" w:cs="Calibri"/>
                <w:b/>
              </w:rPr>
              <w:t xml:space="preserve">:  </w:t>
            </w:r>
            <w:r>
              <w:rPr>
                <w:rFonts w:ascii="Calibri" w:eastAsia="Calibri" w:hAnsi="Calibri" w:cs="Calibri"/>
              </w:rPr>
              <w:t>7 YEARS</w:t>
            </w: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Area of Interest:  </w:t>
            </w:r>
            <w:r>
              <w:rPr>
                <w:rFonts w:ascii="Calibri" w:eastAsia="Calibri" w:hAnsi="Calibri" w:cs="Calibri"/>
                <w:sz w:val="24"/>
              </w:rPr>
              <w:t>Software Engineering</w:t>
            </w: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 xml:space="preserve">Subjects Taught: </w:t>
            </w:r>
            <w:r>
              <w:rPr>
                <w:rFonts w:ascii="Calibri" w:eastAsia="Calibri" w:hAnsi="Calibri" w:cs="Calibri"/>
                <w:sz w:val="24"/>
              </w:rPr>
              <w:t>SE</w:t>
            </w:r>
            <w:proofErr w:type="gramStart"/>
            <w:r>
              <w:rPr>
                <w:rFonts w:ascii="Calibri" w:eastAsia="Calibri" w:hAnsi="Calibri" w:cs="Calibri"/>
                <w:sz w:val="24"/>
              </w:rPr>
              <w:t>,OS,C</w:t>
            </w:r>
            <w:proofErr w:type="gramEnd"/>
            <w:r>
              <w:rPr>
                <w:rFonts w:ascii="Calibri" w:eastAsia="Calibri" w:hAnsi="Calibri" w:cs="Calibri"/>
                <w:sz w:val="24"/>
              </w:rPr>
              <w:t xml:space="preserve"> , CO,CSD,NP.</w:t>
            </w: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  <w:sz w:val="1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Research Publications</w:t>
            </w:r>
            <w:r>
              <w:rPr>
                <w:rFonts w:ascii="Calibri" w:eastAsia="Calibri" w:hAnsi="Calibri" w:cs="Calibri"/>
                <w:b/>
                <w:sz w:val="18"/>
              </w:rPr>
              <w:t>:</w:t>
            </w:r>
            <w:r>
              <w:rPr>
                <w:rFonts w:ascii="Calibri" w:eastAsia="Calibri" w:hAnsi="Calibri" w:cs="Calibri"/>
                <w:sz w:val="18"/>
              </w:rPr>
              <w:t>(IEEE reference format)</w:t>
            </w:r>
          </w:p>
          <w:p w:rsidR="001310E8" w:rsidRDefault="00F66760">
            <w:pPr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1 Rail Accidents Analysis by Text Mining “IJRTE”,P-ISSN:2348-6848 'C-ISSN:2348-795X ,VOL-04 ISSUE 14,NOV 2017</w:t>
            </w:r>
          </w:p>
          <w:p w:rsidR="001310E8" w:rsidRDefault="00F66760">
            <w:pPr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2 An Excellent Scattered and Malicious Shielded setup for adaptable structure with Diversified Equip</w:t>
            </w:r>
            <w:r>
              <w:rPr>
                <w:rFonts w:ascii="Calibri" w:eastAsia="Calibri" w:hAnsi="Calibri" w:cs="Calibri"/>
              </w:rPr>
              <w:t>ment“IJRTE”,P-ISSN:2348-6848 'C-ISSN:2348-795X ,VOL-03 ISSUE 17,NOV 2016</w:t>
            </w:r>
          </w:p>
          <w:p w:rsidR="001310E8" w:rsidRDefault="00F66760">
            <w:pPr>
              <w:suppressAutoHyphens/>
              <w:spacing w:after="0"/>
              <w:rPr>
                <w:rFonts w:ascii="Calibri" w:eastAsia="Calibri" w:hAnsi="Calibri" w:cs="Calibri"/>
              </w:rPr>
            </w:pPr>
            <w:r>
              <w:rPr>
                <w:rFonts w:ascii="Calibri" w:eastAsia="Calibri" w:hAnsi="Calibri" w:cs="Calibri"/>
              </w:rPr>
              <w:t>3 A Stimulus Structure for Nuclear Servicer Offloading“IJRTE”,P-ISSN:2348-6848 'C-ISSN:2348-795X ,VOL-04 ISSUE 17,NOV 2016</w:t>
            </w:r>
          </w:p>
          <w:p w:rsidR="001310E8" w:rsidRDefault="001310E8">
            <w:pPr>
              <w:suppressAutoHyphens/>
              <w:spacing w:after="0"/>
              <w:rPr>
                <w:rFonts w:ascii="Calibri" w:eastAsia="Calibri" w:hAnsi="Calibri" w:cs="Calibri"/>
              </w:rPr>
            </w:pP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1310E8">
            <w:pPr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Workshops/Seminars/FDP’s Organized:</w:t>
            </w:r>
          </w:p>
          <w:p w:rsidR="001310E8" w:rsidRDefault="00F66760">
            <w:pPr>
              <w:numPr>
                <w:ilvl w:val="0"/>
                <w:numId w:val="1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>ASTRAA 2K15, a two 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ay National Level Academic Enrichment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Programme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on MOBILE AND CLOUD COMPUTING, conducted by department of CSE,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Engineering, Warangal on 27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28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November 2015.</w:t>
            </w:r>
          </w:p>
        </w:tc>
      </w:tr>
      <w:tr w:rsidR="001310E8" w:rsidTr="00F66760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947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1310E8" w:rsidRDefault="00F66760">
            <w:pPr>
              <w:spacing w:after="0" w:line="240" w:lineRule="auto"/>
              <w:rPr>
                <w:rFonts w:ascii="Calibri" w:eastAsia="Calibri" w:hAnsi="Calibri" w:cs="Calibri"/>
                <w:b/>
                <w:sz w:val="28"/>
              </w:rPr>
            </w:pPr>
            <w:r>
              <w:rPr>
                <w:rFonts w:ascii="Calibri" w:eastAsia="Calibri" w:hAnsi="Calibri" w:cs="Calibri"/>
                <w:b/>
                <w:sz w:val="28"/>
              </w:rPr>
              <w:t>Workshops/Seminars/FDP’s Attended:</w:t>
            </w:r>
          </w:p>
          <w:p w:rsidR="001310E8" w:rsidRDefault="00F6676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A two day FDP on MORALS AND ETHICS OF TEACHING conducted by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Engineering College, Warangal, on 1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st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and 2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nd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May 2017.</w:t>
            </w:r>
          </w:p>
          <w:p w:rsidR="001310E8" w:rsidRDefault="00F66760">
            <w:pPr>
              <w:numPr>
                <w:ilvl w:val="0"/>
                <w:numId w:val="2"/>
              </w:numPr>
              <w:suppressAutoHyphens/>
              <w:spacing w:after="0" w:line="240" w:lineRule="auto"/>
              <w:ind w:left="720" w:hanging="360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One Week Faculty Development Program on SOFT COMPUTING conducted by Dept of CSE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Vaagdevi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College of Engineering, Warangal, in assoc</w:t>
            </w:r>
            <w:r>
              <w:rPr>
                <w:rFonts w:ascii="Times New Roman" w:eastAsia="Times New Roman" w:hAnsi="Times New Roman" w:cs="Times New Roman"/>
                <w:sz w:val="24"/>
              </w:rPr>
              <w:t>iation with CSI Chapter, Hyderabad during 19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to 24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th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June 2017.     </w:t>
            </w:r>
          </w:p>
        </w:tc>
      </w:tr>
    </w:tbl>
    <w:p w:rsidR="001310E8" w:rsidRDefault="001310E8">
      <w:pPr>
        <w:rPr>
          <w:rFonts w:ascii="Calibri" w:eastAsia="Calibri" w:hAnsi="Calibri" w:cs="Calibri"/>
        </w:rPr>
      </w:pPr>
    </w:p>
    <w:sectPr w:rsidR="001310E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F7A44"/>
    <w:multiLevelType w:val="multilevel"/>
    <w:tmpl w:val="C5DC167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2968461A"/>
    <w:multiLevelType w:val="multilevel"/>
    <w:tmpl w:val="7F72B7C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310E8"/>
    <w:rsid w:val="001310E8"/>
    <w:rsid w:val="00F667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195</Words>
  <Characters>1114</Characters>
  <Application>Microsoft Office Word</Application>
  <DocSecurity>0</DocSecurity>
  <Lines>9</Lines>
  <Paragraphs>2</Paragraphs>
  <ScaleCrop>false</ScaleCrop>
  <Company/>
  <LinksUpToDate>false</LinksUpToDate>
  <CharactersWithSpaces>1307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vaag</cp:lastModifiedBy>
  <cp:revision>2</cp:revision>
  <dcterms:created xsi:type="dcterms:W3CDTF">2018-06-23T06:20:00Z</dcterms:created>
  <dcterms:modified xsi:type="dcterms:W3CDTF">2018-06-23T06:20:00Z</dcterms:modified>
</cp:coreProperties>
</file>